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 w:cs="黑体"/>
          <w:color w:val="3E3A39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E3A39"/>
          <w:spacing w:val="-2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黑体" w:hAnsi="黑体" w:eastAsia="黑体" w:cs="宋体"/>
          <w:bCs/>
          <w:color w:val="3E3A39"/>
          <w:spacing w:val="-20"/>
          <w:sz w:val="36"/>
          <w:szCs w:val="44"/>
        </w:rPr>
      </w:pPr>
      <w:r>
        <w:rPr>
          <w:rFonts w:hint="eastAsia" w:ascii="黑体" w:hAnsi="黑体" w:eastAsia="黑体" w:cs="宋体"/>
          <w:bCs/>
          <w:color w:val="3E3A39"/>
          <w:spacing w:val="-20"/>
          <w:sz w:val="36"/>
          <w:szCs w:val="44"/>
        </w:rPr>
        <w:t>沈阳市土壤污染防治专家库拟增补专家名单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81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郭书海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中国科学院沈阳生态研究所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王兴润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吴波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中国科学院沈阳生态研究所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郎咸明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辽宁省生态环境保护科技中心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林宏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辽宁沈阳生态环境监测中心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崔健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中国地质调查局沈阳地质调查中心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都基众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中国地质调查局沈阳地质调查中心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苏燕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张楠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程卫国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辽宁谷雨荣耀企业管理投资（集团）有限公司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王英刚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石平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侯松嵋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沈阳沈化测试技术有限公司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高宇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李玉超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辽宁省地质矿产调查院有限责任公司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卞玉梅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辽宁省自然资源事务服务中心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曾日新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原沈阳市棋盘山生态环境分局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周松颖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辽宁省沈阳环境监测中心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所芳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沈阳市环境技术评估中心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周娜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原沈阳市环境技术评估中心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韩熔红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原辽宁省生态环境监测中心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党秀丽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赵研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王岩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沈阳市鹏德环境科技有限公司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祝雷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黄娅琼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辽宁英嘉环保技术有限公司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刘鸣达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李梦龙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马川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中国市政工程东北设计研究总院有限公司沈阳勘测设计院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沙元帅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沈阳市中正检测技术有限公司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姜欣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辽宁丹东生态环境保护科技中心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吴野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辽宁有色勘察研究院有限公司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高悦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辽宁省环境规划院有限公司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徐春萍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环境保护危险废物处置工程技术（沈阳）中心有限公司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白洁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辽宁省环境科学学会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孙丽娜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辽宁博创环保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张昊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</w:rPr>
              <w:t>中咨华宇（沈阳）检测认证有限公司</w:t>
            </w:r>
          </w:p>
        </w:tc>
      </w:tr>
    </w:tbl>
    <w:p>
      <w:r>
        <w:t>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7"/>
    <w:rsid w:val="002C43B7"/>
    <w:rsid w:val="00387263"/>
    <w:rsid w:val="004F3692"/>
    <w:rsid w:val="00BB2D13"/>
    <w:rsid w:val="00CD2510"/>
    <w:rsid w:val="277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2024-09-11T09:49:00Z</dcterms:created>
  <dc:creator>刘博</dc:creator>
  <cp:lastModifiedBy>MyDarling方方</cp:lastModifiedBy>
  <cp:lastPrinted>2024-09-12T09:54:00Z</cp:lastPrinted>
  <dcterms:modified xsi:type="dcterms:W3CDTF">2024-09-14T06:14:47Z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