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66" w:rsidRPr="009D3CE2" w:rsidRDefault="00603949" w:rsidP="009D3CE2">
      <w:pPr>
        <w:spacing w:line="580" w:lineRule="exact"/>
        <w:jc w:val="center"/>
        <w:rPr>
          <w:rFonts w:ascii="方正小标宋简体" w:eastAsia="方正小标宋简体" w:hint="eastAsia"/>
          <w:sz w:val="44"/>
          <w:szCs w:val="44"/>
        </w:rPr>
      </w:pPr>
      <w:r w:rsidRPr="009D3CE2">
        <w:rPr>
          <w:rFonts w:ascii="方正小标宋简体" w:eastAsia="方正小标宋简体" w:hint="eastAsia"/>
          <w:sz w:val="44"/>
          <w:szCs w:val="44"/>
        </w:rPr>
        <w:t>沈阳市排污权有偿使用和交易管理办法</w:t>
      </w:r>
    </w:p>
    <w:p w:rsidR="009D3CE2" w:rsidRPr="009D3CE2" w:rsidRDefault="009D3CE2" w:rsidP="009D3CE2">
      <w:pPr>
        <w:pStyle w:val="a3"/>
        <w:widowControl/>
        <w:spacing w:beforeAutospacing="0" w:afterAutospacing="0" w:line="580" w:lineRule="exact"/>
        <w:jc w:val="center"/>
        <w:rPr>
          <w:rStyle w:val="a5"/>
          <w:rFonts w:ascii="仿宋" w:eastAsia="仿宋" w:hAnsi="仿宋" w:cs="仿宋" w:hint="eastAsia"/>
          <w:i w:val="0"/>
          <w:sz w:val="32"/>
          <w:szCs w:val="32"/>
        </w:rPr>
      </w:pPr>
    </w:p>
    <w:p w:rsidR="00CA2C66" w:rsidRPr="009D3CE2" w:rsidRDefault="00603949" w:rsidP="009D3CE2">
      <w:pPr>
        <w:pStyle w:val="a3"/>
        <w:widowControl/>
        <w:spacing w:beforeAutospacing="0" w:afterAutospacing="0" w:line="580" w:lineRule="exact"/>
        <w:jc w:val="center"/>
        <w:rPr>
          <w:rFonts w:ascii="黑体" w:eastAsia="黑体" w:hAnsi="黑体" w:cs="仿宋"/>
          <w:sz w:val="32"/>
          <w:szCs w:val="32"/>
        </w:rPr>
      </w:pPr>
      <w:r w:rsidRPr="009D3CE2">
        <w:rPr>
          <w:rStyle w:val="a5"/>
          <w:rFonts w:ascii="黑体" w:eastAsia="黑体" w:hAnsi="黑体" w:cs="仿宋" w:hint="eastAsia"/>
          <w:i w:val="0"/>
          <w:sz w:val="32"/>
          <w:szCs w:val="32"/>
        </w:rPr>
        <w:t>第一章</w:t>
      </w:r>
      <w:r w:rsidRPr="009D3CE2">
        <w:rPr>
          <w:rStyle w:val="a5"/>
          <w:rFonts w:ascii="黑体" w:eastAsia="黑体" w:hAnsi="黑体" w:cs="仿宋" w:hint="eastAsia"/>
          <w:i w:val="0"/>
          <w:sz w:val="32"/>
          <w:szCs w:val="32"/>
        </w:rPr>
        <w:t xml:space="preserve"> </w:t>
      </w:r>
      <w:r w:rsidRPr="009D3CE2">
        <w:rPr>
          <w:rStyle w:val="a5"/>
          <w:rFonts w:ascii="黑体" w:eastAsia="黑体" w:hAnsi="黑体" w:cs="仿宋" w:hint="eastAsia"/>
          <w:i w:val="0"/>
          <w:sz w:val="32"/>
          <w:szCs w:val="32"/>
        </w:rPr>
        <w:t>总</w:t>
      </w:r>
      <w:r w:rsidRPr="009D3CE2">
        <w:rPr>
          <w:rStyle w:val="a5"/>
          <w:rFonts w:ascii="黑体" w:eastAsia="黑体" w:hAnsi="黑体" w:cs="仿宋" w:hint="eastAsia"/>
          <w:i w:val="0"/>
          <w:sz w:val="32"/>
          <w:szCs w:val="32"/>
        </w:rPr>
        <w:t xml:space="preserve"> </w:t>
      </w:r>
      <w:r w:rsidRPr="009D3CE2">
        <w:rPr>
          <w:rStyle w:val="a5"/>
          <w:rFonts w:ascii="黑体" w:eastAsia="黑体" w:hAnsi="黑体" w:cs="仿宋" w:hint="eastAsia"/>
          <w:i w:val="0"/>
          <w:sz w:val="32"/>
          <w:szCs w:val="32"/>
        </w:rPr>
        <w:t>则</w:t>
      </w:r>
    </w:p>
    <w:p w:rsidR="00CA2C66" w:rsidRPr="009D3CE2" w:rsidRDefault="00603949" w:rsidP="009D3CE2">
      <w:pPr>
        <w:pStyle w:val="a3"/>
        <w:widowControl/>
        <w:spacing w:beforeAutospacing="0" w:afterAutospacing="0" w:line="580" w:lineRule="exact"/>
        <w:ind w:firstLineChars="200" w:firstLine="640"/>
        <w:jc w:val="both"/>
        <w:rPr>
          <w:rFonts w:ascii="仿宋" w:eastAsia="仿宋" w:hAnsi="仿宋" w:cs="仿宋"/>
          <w:sz w:val="32"/>
          <w:szCs w:val="32"/>
        </w:rPr>
      </w:pPr>
      <w:r w:rsidRPr="009D3CE2">
        <w:rPr>
          <w:rStyle w:val="a5"/>
          <w:rFonts w:ascii="仿宋" w:eastAsia="仿宋" w:hAnsi="仿宋" w:cs="仿宋" w:hint="eastAsia"/>
          <w:i w:val="0"/>
          <w:sz w:val="32"/>
          <w:szCs w:val="32"/>
        </w:rPr>
        <w:t>第一条为了加强污染物排放总量控制，优化环境资源配置，规范主要污染物排放权使用和交易行为，根据《中华人民共和国环境保护法》等有关法律、法规规定，结合本市实际，制定本办法。</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第二条本办法适用于本市行政区域内实施总量控制的固定污染源</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以下统称排污单位</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排放化学需氧量、氨氮、烟尘、二氧化硫、氮氧化物等污染物的排污权有偿使用和交易以及相关行政主管部门的管理活动。</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三条排污权有偿使用和交易应当在总量控制的前提下，坚持资源有价、使用有偿、分类指导、分级管理的原则；体现新老企业差别化管理要求，坚持政府宏观调控与市场配置相结合，实行政府适当储备、余量限期出让、交易公平竞价的原则。</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第四条分配初始排污权和组织排污权交易应当按照本市环境质量改善和污染物总量控制的要求，并符合区域和主要行业污染物排放总量控制要求。</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实施排污权有偿使用和交易，应当开展试点工作。</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第五条市环境保护行政主管部门负责对排污权有偿使用和交易工作实施统一监管和协调。</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区、县</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市</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环境保护</w:t>
      </w:r>
      <w:r w:rsidRPr="009D3CE2">
        <w:rPr>
          <w:rStyle w:val="a5"/>
          <w:rFonts w:ascii="仿宋" w:eastAsia="仿宋" w:hAnsi="仿宋" w:cs="仿宋" w:hint="eastAsia"/>
          <w:i w:val="0"/>
          <w:sz w:val="32"/>
          <w:szCs w:val="32"/>
        </w:rPr>
        <w:t>行政主管部门负责对本辖区排污权有偿使用和交易工作实施监管。</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lastRenderedPageBreak/>
        <w:t>市和区、县</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市</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发展改革、财政等部门应当配合环境保</w:t>
      </w:r>
      <w:proofErr w:type="gramStart"/>
      <w:r w:rsidRPr="009D3CE2">
        <w:rPr>
          <w:rStyle w:val="a5"/>
          <w:rFonts w:ascii="仿宋" w:eastAsia="仿宋" w:hAnsi="仿宋" w:cs="仿宋" w:hint="eastAsia"/>
          <w:i w:val="0"/>
          <w:sz w:val="32"/>
          <w:szCs w:val="32"/>
        </w:rPr>
        <w:t>护行政</w:t>
      </w:r>
      <w:proofErr w:type="gramEnd"/>
      <w:r w:rsidRPr="009D3CE2">
        <w:rPr>
          <w:rStyle w:val="a5"/>
          <w:rFonts w:ascii="仿宋" w:eastAsia="仿宋" w:hAnsi="仿宋" w:cs="仿宋" w:hint="eastAsia"/>
          <w:i w:val="0"/>
          <w:sz w:val="32"/>
          <w:szCs w:val="32"/>
        </w:rPr>
        <w:t>主管部门，共同推进排污权有偿使用和交易试点工作。</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第六条排污权有偿使用和交易</w:t>
      </w:r>
      <w:proofErr w:type="gramStart"/>
      <w:r w:rsidRPr="009D3CE2">
        <w:rPr>
          <w:rStyle w:val="a5"/>
          <w:rFonts w:ascii="仿宋" w:eastAsia="仿宋" w:hAnsi="仿宋" w:cs="仿宋" w:hint="eastAsia"/>
          <w:i w:val="0"/>
          <w:sz w:val="32"/>
          <w:szCs w:val="32"/>
        </w:rPr>
        <w:t>不</w:t>
      </w:r>
      <w:proofErr w:type="gramEnd"/>
      <w:r w:rsidRPr="009D3CE2">
        <w:rPr>
          <w:rStyle w:val="a5"/>
          <w:rFonts w:ascii="仿宋" w:eastAsia="仿宋" w:hAnsi="仿宋" w:cs="仿宋" w:hint="eastAsia"/>
          <w:i w:val="0"/>
          <w:sz w:val="32"/>
          <w:szCs w:val="32"/>
        </w:rPr>
        <w:t>免除排污单位污染治理、污染损坏赔偿的责任和依法缴纳排污费等相关税费的义务。</w:t>
      </w:r>
    </w:p>
    <w:p w:rsidR="00CA2C66" w:rsidRPr="009D3CE2" w:rsidRDefault="00603949" w:rsidP="009D3CE2">
      <w:pPr>
        <w:pStyle w:val="a3"/>
        <w:widowControl/>
        <w:spacing w:beforeAutospacing="0" w:afterAutospacing="0" w:line="580" w:lineRule="exact"/>
        <w:jc w:val="center"/>
        <w:rPr>
          <w:rStyle w:val="a5"/>
          <w:rFonts w:ascii="黑体" w:eastAsia="黑体" w:hAnsi="黑体"/>
        </w:rPr>
      </w:pPr>
      <w:r w:rsidRPr="009D3CE2">
        <w:rPr>
          <w:rStyle w:val="a5"/>
          <w:rFonts w:ascii="黑体" w:eastAsia="黑体" w:hAnsi="黑体" w:cs="仿宋" w:hint="eastAsia"/>
          <w:i w:val="0"/>
          <w:sz w:val="32"/>
          <w:szCs w:val="32"/>
        </w:rPr>
        <w:t>第二章</w:t>
      </w:r>
      <w:r w:rsidRPr="009D3CE2">
        <w:rPr>
          <w:rStyle w:val="a5"/>
          <w:rFonts w:ascii="黑体" w:eastAsia="黑体" w:hAnsi="黑体" w:cs="仿宋" w:hint="eastAsia"/>
          <w:i w:val="0"/>
          <w:sz w:val="32"/>
          <w:szCs w:val="32"/>
        </w:rPr>
        <w:t xml:space="preserve"> </w:t>
      </w:r>
      <w:r w:rsidRPr="009D3CE2">
        <w:rPr>
          <w:rStyle w:val="a5"/>
          <w:rFonts w:ascii="黑体" w:eastAsia="黑体" w:hAnsi="黑体" w:cs="仿宋" w:hint="eastAsia"/>
          <w:i w:val="0"/>
          <w:sz w:val="32"/>
          <w:szCs w:val="32"/>
        </w:rPr>
        <w:t>排污权的核定</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第七条排污单位符合污染物总量控制要求、且取得排污许可证的，可以获得初始排污权。</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第八条现有排污单位所需初始排污权的核定应当考虑环境容量、排污现状、总量控制要求、国家行业排放标准、行业清洁生产审核标准，</w:t>
      </w:r>
      <w:r w:rsidRPr="009D3CE2">
        <w:rPr>
          <w:rStyle w:val="a5"/>
          <w:rFonts w:ascii="仿宋" w:eastAsia="仿宋" w:hAnsi="仿宋" w:cs="仿宋" w:hint="eastAsia"/>
          <w:i w:val="0"/>
          <w:sz w:val="32"/>
          <w:szCs w:val="32"/>
        </w:rPr>
        <w:t>按照排污权核定技术规范进行。</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排污单位初始排污权的核定总量，不应超过本市总量控制目标。区、县</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市</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核定给排污单位排污</w:t>
      </w:r>
      <w:proofErr w:type="gramStart"/>
      <w:r w:rsidRPr="009D3CE2">
        <w:rPr>
          <w:rStyle w:val="a5"/>
          <w:rFonts w:ascii="仿宋" w:eastAsia="仿宋" w:hAnsi="仿宋" w:cs="仿宋" w:hint="eastAsia"/>
          <w:i w:val="0"/>
          <w:sz w:val="32"/>
          <w:szCs w:val="32"/>
        </w:rPr>
        <w:t>权指标</w:t>
      </w:r>
      <w:proofErr w:type="gramEnd"/>
      <w:r w:rsidRPr="009D3CE2">
        <w:rPr>
          <w:rStyle w:val="a5"/>
          <w:rFonts w:ascii="仿宋" w:eastAsia="仿宋" w:hAnsi="仿宋" w:cs="仿宋" w:hint="eastAsia"/>
          <w:i w:val="0"/>
          <w:sz w:val="32"/>
          <w:szCs w:val="32"/>
        </w:rPr>
        <w:t>之和不应超过总量控制目标。</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市和区、县</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市</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人民政府可以根据总量控制要求及市场需要，储备一定量的排污权。</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第九条新建、改建、扩建项目所需的新增排污权根据其环境影响评价结果核定，经审查、公示后确定。</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市环境保护行政主管部门应当结合国民经济和社会发展规划以及污染物总量控制政策，对排污单位污染物排污权每五年进行一次调整，重新核定。</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第十条现有排污单位初始排污权由市人民政府按</w:t>
      </w:r>
      <w:r w:rsidRPr="009D3CE2">
        <w:rPr>
          <w:rStyle w:val="a5"/>
          <w:rFonts w:ascii="仿宋" w:eastAsia="仿宋" w:hAnsi="仿宋" w:cs="仿宋" w:hint="eastAsia"/>
          <w:i w:val="0"/>
          <w:sz w:val="32"/>
          <w:szCs w:val="32"/>
        </w:rPr>
        <w:t>照核定结果定额出让，排污单位以缴纳排污权使用费方式取得。</w:t>
      </w:r>
      <w:r w:rsidRPr="009D3CE2">
        <w:rPr>
          <w:rStyle w:val="a5"/>
          <w:rFonts w:ascii="仿宋" w:eastAsia="仿宋" w:hAnsi="仿宋" w:cs="仿宋" w:hint="eastAsia"/>
          <w:i w:val="0"/>
          <w:sz w:val="32"/>
          <w:szCs w:val="32"/>
        </w:rPr>
        <w:lastRenderedPageBreak/>
        <w:t>试点初期暂缓征收排污权使用费，对试点初期自愿交纳排污权使用费的单位给予征收优惠。</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新建、改建、扩建项目新增排污权应当按照核定结果通过排污权交易方式有偿取得。</w:t>
      </w:r>
    </w:p>
    <w:p w:rsidR="00CA2C66" w:rsidRPr="009D3CE2" w:rsidRDefault="00603949" w:rsidP="009D3CE2">
      <w:pPr>
        <w:pStyle w:val="a3"/>
        <w:widowControl/>
        <w:spacing w:beforeAutospacing="0" w:afterAutospacing="0" w:line="580" w:lineRule="exact"/>
        <w:jc w:val="center"/>
        <w:rPr>
          <w:rStyle w:val="a5"/>
          <w:rFonts w:ascii="黑体" w:eastAsia="黑体" w:hAnsi="黑体"/>
        </w:rPr>
      </w:pPr>
      <w:bookmarkStart w:id="0" w:name="_GoBack"/>
      <w:bookmarkEnd w:id="0"/>
      <w:r w:rsidRPr="009D3CE2">
        <w:rPr>
          <w:rStyle w:val="a5"/>
          <w:rFonts w:ascii="黑体" w:eastAsia="黑体" w:hAnsi="黑体" w:cs="仿宋" w:hint="eastAsia"/>
          <w:i w:val="0"/>
          <w:sz w:val="32"/>
          <w:szCs w:val="32"/>
        </w:rPr>
        <w:t>第三章</w:t>
      </w:r>
      <w:r w:rsidRPr="009D3CE2">
        <w:rPr>
          <w:rStyle w:val="a5"/>
          <w:rFonts w:ascii="黑体" w:eastAsia="黑体" w:hAnsi="黑体" w:cs="仿宋" w:hint="eastAsia"/>
          <w:i w:val="0"/>
          <w:sz w:val="32"/>
          <w:szCs w:val="32"/>
        </w:rPr>
        <w:t xml:space="preserve"> </w:t>
      </w:r>
      <w:r w:rsidRPr="009D3CE2">
        <w:rPr>
          <w:rStyle w:val="a5"/>
          <w:rFonts w:ascii="黑体" w:eastAsia="黑体" w:hAnsi="黑体" w:cs="仿宋" w:hint="eastAsia"/>
          <w:i w:val="0"/>
          <w:sz w:val="32"/>
          <w:szCs w:val="32"/>
        </w:rPr>
        <w:t>排污权交易</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一条通过有偿取得排污权，并实施污染物减排措施，经市环境保护行政主管部门核算认定减排量后，有“富余排污权”可供交易的排污单位为排污权出让方；需要获取排污权的新建、改建、扩建项目的排污单位或者新增排污权的现有排污单位为排污权受让方。</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市人民政府可以根据市场调节需</w:t>
      </w:r>
      <w:r w:rsidRPr="009D3CE2">
        <w:rPr>
          <w:rStyle w:val="a5"/>
          <w:rFonts w:ascii="仿宋" w:eastAsia="仿宋" w:hAnsi="仿宋" w:cs="仿宋" w:hint="eastAsia"/>
          <w:i w:val="0"/>
          <w:sz w:val="32"/>
          <w:szCs w:val="32"/>
        </w:rPr>
        <w:t>要，使用全市排污权总量中预留部分的储备量，作为出让方或者受让方参与排污权交易。</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第十二条排污权交易采取协议转让、公开挂牌、拍卖等市场公开出让方式或者法律、法规规定的其他方式进行。</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第十三条排污权交易实行基准价制度，交易价格不得低于基准价格。</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市发展改革、财政、环保等部门应当根据本市环境资源稀缺程度、经济发展水平、污染治理成本等因素确定排污权使用费征收标准、排污权交易基准价格和交易手续管理费标准，报省级物价主管部门批准后实施。</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第十四条现有排污单位通过有偿方式获得排污权，在经淘汰落后或者过剩产能、清洁生产、污染治理、技术改造升级等方式，减少污染物排放，形成“富余排污权”的，可以</w:t>
      </w:r>
      <w:r w:rsidRPr="009D3CE2">
        <w:rPr>
          <w:rStyle w:val="a5"/>
          <w:rFonts w:ascii="仿宋" w:eastAsia="仿宋" w:hAnsi="仿宋" w:cs="仿宋" w:hint="eastAsia"/>
          <w:i w:val="0"/>
          <w:sz w:val="32"/>
          <w:szCs w:val="32"/>
        </w:rPr>
        <w:lastRenderedPageBreak/>
        <w:t>参加市场交易或者由市人民政府回购。鼓励超低排放控制要求范畴内的企业实施技术改造，其达到超低排放要求后，在现有排放标准的基础上减少的污染物排放量可以形成“富余排污权”，参加市场交易或者由市人民政府回购。“富余排污权”应当经市环境保护行政主管部门审核确认。</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第十五条有下列情形之一的，市人民政府可以对排污单位经有偿方式获得的“富余排污权”指标进行回购：</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proofErr w:type="gramStart"/>
      <w:r w:rsidRPr="009D3CE2">
        <w:rPr>
          <w:rStyle w:val="a5"/>
          <w:rFonts w:ascii="仿宋" w:eastAsia="仿宋" w:hAnsi="仿宋" w:cs="仿宋" w:hint="eastAsia"/>
          <w:i w:val="0"/>
          <w:sz w:val="32"/>
          <w:szCs w:val="32"/>
        </w:rPr>
        <w:t>一</w:t>
      </w:r>
      <w:proofErr w:type="gramEnd"/>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排污单位限产、转产、关闭或者调整产业结构、改进生产工艺、实施深度治理的；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二</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排污单位迁出本市行政区域的；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三</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建设项目规模和工艺发生变化的；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四</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建设项目购入排污</w:t>
      </w:r>
      <w:proofErr w:type="gramStart"/>
      <w:r w:rsidRPr="009D3CE2">
        <w:rPr>
          <w:rStyle w:val="a5"/>
          <w:rFonts w:ascii="仿宋" w:eastAsia="仿宋" w:hAnsi="仿宋" w:cs="仿宋" w:hint="eastAsia"/>
          <w:i w:val="0"/>
          <w:sz w:val="32"/>
          <w:szCs w:val="32"/>
        </w:rPr>
        <w:t>权指标满</w:t>
      </w:r>
      <w:proofErr w:type="gramEnd"/>
      <w:r w:rsidRPr="009D3CE2">
        <w:rPr>
          <w:rStyle w:val="a5"/>
          <w:rFonts w:ascii="仿宋" w:eastAsia="仿宋" w:hAnsi="仿宋" w:cs="仿宋" w:hint="eastAsia"/>
          <w:i w:val="0"/>
          <w:sz w:val="32"/>
          <w:szCs w:val="32"/>
        </w:rPr>
        <w:t>两年未进行建设或者停止建设，以及未能通过环评审批的；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五</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现有排污单位“富余排污权”在委托出让期满仍未能出让的；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六</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排污单位“富余排污权”于两年内仍未参与交易的；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七</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其他可以回购的情形。</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第十六条有下列情形之一的，市人民政府有权收回排污单位未经有偿方式获得的“富余排污权”指标：</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proofErr w:type="gramStart"/>
      <w:r w:rsidRPr="009D3CE2">
        <w:rPr>
          <w:rStyle w:val="a5"/>
          <w:rFonts w:ascii="仿宋" w:eastAsia="仿宋" w:hAnsi="仿宋" w:cs="仿宋" w:hint="eastAsia"/>
          <w:i w:val="0"/>
          <w:sz w:val="32"/>
          <w:szCs w:val="32"/>
        </w:rPr>
        <w:t>一</w:t>
      </w:r>
      <w:proofErr w:type="gramEnd"/>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排污单位限产、转产、关闭或者调整产业结构、改进生产工艺、实施深度治理的；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二</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排污单位迁出本市行政区域的；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三</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现有排污单位或者其排污设施被依法关闭、取缔的；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lastRenderedPageBreak/>
        <w:t>(</w:t>
      </w:r>
      <w:r w:rsidRPr="009D3CE2">
        <w:rPr>
          <w:rStyle w:val="a5"/>
          <w:rFonts w:ascii="仿宋" w:eastAsia="仿宋" w:hAnsi="仿宋" w:cs="仿宋" w:hint="eastAsia"/>
          <w:i w:val="0"/>
          <w:sz w:val="32"/>
          <w:szCs w:val="32"/>
        </w:rPr>
        <w:t>四</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其他可以收回的情形。</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第十七条市环境保护行政主管部门对参与排污权交易单位的主体资格和排污权进行确认，核定交易双方的具体排污权。</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第十八条排污单位有下列情形之一的，不得作为排污权交易主体：</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proofErr w:type="gramStart"/>
      <w:r w:rsidRPr="009D3CE2">
        <w:rPr>
          <w:rStyle w:val="a5"/>
          <w:rFonts w:ascii="仿宋" w:eastAsia="仿宋" w:hAnsi="仿宋" w:cs="仿宋" w:hint="eastAsia"/>
          <w:i w:val="0"/>
          <w:sz w:val="32"/>
          <w:szCs w:val="32"/>
        </w:rPr>
        <w:t>一</w:t>
      </w:r>
      <w:proofErr w:type="gramEnd"/>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未完成主要污染物总量控制或者达标治理任务，造成排放污染物超过国家或地方排放标准和总量控制指标的；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二</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受让方</w:t>
      </w:r>
      <w:r w:rsidRPr="009D3CE2">
        <w:rPr>
          <w:rStyle w:val="a5"/>
          <w:rFonts w:ascii="仿宋" w:eastAsia="仿宋" w:hAnsi="仿宋" w:cs="仿宋" w:hint="eastAsia"/>
          <w:i w:val="0"/>
          <w:sz w:val="32"/>
          <w:szCs w:val="32"/>
        </w:rPr>
        <w:t>所在区域被列入区域</w:t>
      </w:r>
      <w:proofErr w:type="gramStart"/>
      <w:r w:rsidRPr="009D3CE2">
        <w:rPr>
          <w:rStyle w:val="a5"/>
          <w:rFonts w:ascii="仿宋" w:eastAsia="仿宋" w:hAnsi="仿宋" w:cs="仿宋" w:hint="eastAsia"/>
          <w:i w:val="0"/>
          <w:sz w:val="32"/>
          <w:szCs w:val="32"/>
        </w:rPr>
        <w:t>限批范围</w:t>
      </w:r>
      <w:proofErr w:type="gramEnd"/>
      <w:r w:rsidRPr="009D3CE2">
        <w:rPr>
          <w:rStyle w:val="a5"/>
          <w:rFonts w:ascii="仿宋" w:eastAsia="仿宋" w:hAnsi="仿宋" w:cs="仿宋" w:hint="eastAsia"/>
          <w:i w:val="0"/>
          <w:sz w:val="32"/>
          <w:szCs w:val="32"/>
        </w:rPr>
        <w:t>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三</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未完成淘汰落后产能任务的；</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四</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法律、法规规定不得进行交易的其他情形。</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第十九条通过排污权有偿使用获得的初始排污</w:t>
      </w:r>
      <w:proofErr w:type="gramStart"/>
      <w:r w:rsidRPr="009D3CE2">
        <w:rPr>
          <w:rStyle w:val="a5"/>
          <w:rFonts w:ascii="仿宋" w:eastAsia="仿宋" w:hAnsi="仿宋" w:cs="仿宋" w:hint="eastAsia"/>
          <w:i w:val="0"/>
          <w:sz w:val="32"/>
          <w:szCs w:val="32"/>
        </w:rPr>
        <w:t>权指标</w:t>
      </w:r>
      <w:proofErr w:type="gramEnd"/>
      <w:r w:rsidRPr="009D3CE2">
        <w:rPr>
          <w:rStyle w:val="a5"/>
          <w:rFonts w:ascii="仿宋" w:eastAsia="仿宋" w:hAnsi="仿宋" w:cs="仿宋" w:hint="eastAsia"/>
          <w:i w:val="0"/>
          <w:sz w:val="32"/>
          <w:szCs w:val="32"/>
        </w:rPr>
        <w:t>六个月内不得出让；通过排污权交易获得的新建、改建、扩建项目新增排污</w:t>
      </w:r>
      <w:proofErr w:type="gramStart"/>
      <w:r w:rsidRPr="009D3CE2">
        <w:rPr>
          <w:rStyle w:val="a5"/>
          <w:rFonts w:ascii="仿宋" w:eastAsia="仿宋" w:hAnsi="仿宋" w:cs="仿宋" w:hint="eastAsia"/>
          <w:i w:val="0"/>
          <w:sz w:val="32"/>
          <w:szCs w:val="32"/>
        </w:rPr>
        <w:t>权指标</w:t>
      </w:r>
      <w:proofErr w:type="gramEnd"/>
      <w:r w:rsidRPr="009D3CE2">
        <w:rPr>
          <w:rStyle w:val="a5"/>
          <w:rFonts w:ascii="仿宋" w:eastAsia="仿宋" w:hAnsi="仿宋" w:cs="仿宋" w:hint="eastAsia"/>
          <w:i w:val="0"/>
          <w:sz w:val="32"/>
          <w:szCs w:val="32"/>
        </w:rPr>
        <w:t>在通过建设项目竣工环境保护验收前不得出让。</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第二十条排污权交易完成后，排污单位应当按照规定到核发排污许可证的环境保护行政主管部门办理排污权变更登记手续。环境保护行政主管部门应当依法核发、变更或者注销排污许可证。</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第二十一条市环境保护行政主管部门应当根据本市排污权</w:t>
      </w:r>
      <w:r w:rsidRPr="009D3CE2">
        <w:rPr>
          <w:rStyle w:val="a5"/>
          <w:rFonts w:ascii="仿宋" w:eastAsia="仿宋" w:hAnsi="仿宋" w:cs="仿宋" w:hint="eastAsia"/>
          <w:i w:val="0"/>
          <w:sz w:val="32"/>
          <w:szCs w:val="32"/>
        </w:rPr>
        <w:t>有偿使用和交易的需要，建立排污</w:t>
      </w:r>
      <w:proofErr w:type="gramStart"/>
      <w:r w:rsidRPr="009D3CE2">
        <w:rPr>
          <w:rStyle w:val="a5"/>
          <w:rFonts w:ascii="仿宋" w:eastAsia="仿宋" w:hAnsi="仿宋" w:cs="仿宋" w:hint="eastAsia"/>
          <w:i w:val="0"/>
          <w:sz w:val="32"/>
          <w:szCs w:val="32"/>
        </w:rPr>
        <w:t>权指标</w:t>
      </w:r>
      <w:proofErr w:type="gramEnd"/>
      <w:r w:rsidRPr="009D3CE2">
        <w:rPr>
          <w:rStyle w:val="a5"/>
          <w:rFonts w:ascii="仿宋" w:eastAsia="仿宋" w:hAnsi="仿宋" w:cs="仿宋" w:hint="eastAsia"/>
          <w:i w:val="0"/>
          <w:sz w:val="32"/>
          <w:szCs w:val="32"/>
        </w:rPr>
        <w:t>政府储备库，对排污</w:t>
      </w:r>
      <w:proofErr w:type="gramStart"/>
      <w:r w:rsidRPr="009D3CE2">
        <w:rPr>
          <w:rStyle w:val="a5"/>
          <w:rFonts w:ascii="仿宋" w:eastAsia="仿宋" w:hAnsi="仿宋" w:cs="仿宋" w:hint="eastAsia"/>
          <w:i w:val="0"/>
          <w:sz w:val="32"/>
          <w:szCs w:val="32"/>
        </w:rPr>
        <w:t>权指标</w:t>
      </w:r>
      <w:proofErr w:type="gramEnd"/>
      <w:r w:rsidRPr="009D3CE2">
        <w:rPr>
          <w:rStyle w:val="a5"/>
          <w:rFonts w:ascii="仿宋" w:eastAsia="仿宋" w:hAnsi="仿宋" w:cs="仿宋" w:hint="eastAsia"/>
          <w:i w:val="0"/>
          <w:sz w:val="32"/>
          <w:szCs w:val="32"/>
        </w:rPr>
        <w:t>保持一定比例的储备，调控本市排污权交易市场和保障重大项目建设。</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lastRenderedPageBreak/>
        <w:t>第二十二条排污单位现有项目有短期排污</w:t>
      </w:r>
      <w:proofErr w:type="gramStart"/>
      <w:r w:rsidRPr="009D3CE2">
        <w:rPr>
          <w:rStyle w:val="a5"/>
          <w:rFonts w:ascii="仿宋" w:eastAsia="仿宋" w:hAnsi="仿宋" w:cs="仿宋" w:hint="eastAsia"/>
          <w:i w:val="0"/>
          <w:sz w:val="32"/>
          <w:szCs w:val="32"/>
        </w:rPr>
        <w:t>权指标</w:t>
      </w:r>
      <w:proofErr w:type="gramEnd"/>
      <w:r w:rsidRPr="009D3CE2">
        <w:rPr>
          <w:rStyle w:val="a5"/>
          <w:rFonts w:ascii="仿宋" w:eastAsia="仿宋" w:hAnsi="仿宋" w:cs="仿宋" w:hint="eastAsia"/>
          <w:i w:val="0"/>
          <w:sz w:val="32"/>
          <w:szCs w:val="32"/>
        </w:rPr>
        <w:t>需求的，可以通过排污权租赁的方式购买短期排污权指标。</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第二十三条排污权有偿使用费以及政府储备指标出让收入纳入一般公共预算，统筹用于污染防治或者进行交易市场调节。</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排污权有偿使用费由市环境保护行政主管部门按照有关规定征收。</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市财政部门会同市环境保护行政主管部门制定排污权有偿使用及交易资金管理办法。</w:t>
      </w:r>
    </w:p>
    <w:p w:rsidR="00CA2C66" w:rsidRPr="009D3CE2" w:rsidRDefault="00603949" w:rsidP="009D3CE2">
      <w:pPr>
        <w:pStyle w:val="a3"/>
        <w:widowControl/>
        <w:spacing w:beforeAutospacing="0" w:afterAutospacing="0" w:line="580" w:lineRule="exact"/>
        <w:jc w:val="center"/>
        <w:rPr>
          <w:rStyle w:val="a5"/>
          <w:rFonts w:ascii="黑体" w:eastAsia="黑体" w:hAnsi="黑体"/>
        </w:rPr>
      </w:pPr>
      <w:r w:rsidRPr="009D3CE2">
        <w:rPr>
          <w:rStyle w:val="a5"/>
          <w:rFonts w:ascii="黑体" w:eastAsia="黑体" w:hAnsi="黑体" w:cs="仿宋" w:hint="eastAsia"/>
          <w:i w:val="0"/>
          <w:sz w:val="32"/>
          <w:szCs w:val="32"/>
        </w:rPr>
        <w:t>第四章</w:t>
      </w:r>
      <w:r w:rsidRPr="009D3CE2">
        <w:rPr>
          <w:rStyle w:val="a5"/>
          <w:rFonts w:ascii="黑体" w:eastAsia="黑体" w:hAnsi="黑体" w:cs="仿宋" w:hint="eastAsia"/>
          <w:i w:val="0"/>
          <w:sz w:val="32"/>
          <w:szCs w:val="32"/>
        </w:rPr>
        <w:t xml:space="preserve"> </w:t>
      </w:r>
      <w:r w:rsidRPr="009D3CE2">
        <w:rPr>
          <w:rStyle w:val="a5"/>
          <w:rFonts w:ascii="黑体" w:eastAsia="黑体" w:hAnsi="黑体" w:cs="仿宋" w:hint="eastAsia"/>
          <w:i w:val="0"/>
          <w:sz w:val="32"/>
          <w:szCs w:val="32"/>
        </w:rPr>
        <w:t>监督管理</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第二十四条市和区、县</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市</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发展改革、环保、财政等部门应当及时掌握本辖区排污权有偿使用和交易情况，加强对排污权交易运作的监管，及时查处各类违法行为。</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第二十五条排污单位在交易过程中隐瞒欺骗、弄虚作假，或者提供虚假数据的，由环境保护行政主管部门依据有关规定，给予行政处罚。</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第二十六条社会公众对排污权有偿使用和交易活动享有知情权，有权投诉或者举报违法行为。</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第二十七条国家工作人员在排污权交易工作中玩忽职守、滥用职权、徇私舞弊的，由其所在单位或者上级主管部门给予行政处分；构成犯罪的，由司法机关依法追</w:t>
      </w:r>
      <w:r w:rsidRPr="009D3CE2">
        <w:rPr>
          <w:rStyle w:val="a5"/>
          <w:rFonts w:ascii="仿宋" w:eastAsia="仿宋" w:hAnsi="仿宋" w:cs="仿宋" w:hint="eastAsia"/>
          <w:i w:val="0"/>
          <w:sz w:val="32"/>
          <w:szCs w:val="32"/>
        </w:rPr>
        <w:t>究刑事责任。</w:t>
      </w:r>
    </w:p>
    <w:p w:rsidR="00CA2C66" w:rsidRPr="009D3CE2" w:rsidRDefault="00603949" w:rsidP="009D3CE2">
      <w:pPr>
        <w:pStyle w:val="a3"/>
        <w:widowControl/>
        <w:spacing w:beforeAutospacing="0" w:afterAutospacing="0" w:line="580" w:lineRule="exact"/>
        <w:jc w:val="center"/>
        <w:rPr>
          <w:rStyle w:val="a5"/>
          <w:rFonts w:ascii="黑体" w:eastAsia="黑体" w:hAnsi="黑体"/>
        </w:rPr>
      </w:pPr>
      <w:r w:rsidRPr="009D3CE2">
        <w:rPr>
          <w:rStyle w:val="a5"/>
          <w:rFonts w:ascii="黑体" w:eastAsia="黑体" w:hAnsi="黑体" w:cs="仿宋" w:hint="eastAsia"/>
          <w:i w:val="0"/>
          <w:sz w:val="32"/>
          <w:szCs w:val="32"/>
        </w:rPr>
        <w:t>第五章</w:t>
      </w:r>
      <w:r w:rsidRPr="009D3CE2">
        <w:rPr>
          <w:rStyle w:val="a5"/>
          <w:rFonts w:ascii="黑体" w:eastAsia="黑体" w:hAnsi="黑体" w:cs="仿宋" w:hint="eastAsia"/>
          <w:i w:val="0"/>
          <w:sz w:val="32"/>
          <w:szCs w:val="32"/>
        </w:rPr>
        <w:t xml:space="preserve"> </w:t>
      </w:r>
      <w:r w:rsidRPr="009D3CE2">
        <w:rPr>
          <w:rStyle w:val="a5"/>
          <w:rFonts w:ascii="黑体" w:eastAsia="黑体" w:hAnsi="黑体" w:cs="仿宋" w:hint="eastAsia"/>
          <w:i w:val="0"/>
          <w:sz w:val="32"/>
          <w:szCs w:val="32"/>
        </w:rPr>
        <w:t>附</w:t>
      </w:r>
      <w:r w:rsidRPr="009D3CE2">
        <w:rPr>
          <w:rStyle w:val="a5"/>
          <w:rFonts w:ascii="黑体" w:eastAsia="黑体" w:hAnsi="黑体" w:cs="仿宋" w:hint="eastAsia"/>
          <w:i w:val="0"/>
          <w:sz w:val="32"/>
          <w:szCs w:val="32"/>
        </w:rPr>
        <w:t xml:space="preserve"> </w:t>
      </w:r>
      <w:r w:rsidRPr="009D3CE2">
        <w:rPr>
          <w:rStyle w:val="a5"/>
          <w:rFonts w:ascii="黑体" w:eastAsia="黑体" w:hAnsi="黑体" w:cs="仿宋" w:hint="eastAsia"/>
          <w:i w:val="0"/>
          <w:sz w:val="32"/>
          <w:szCs w:val="32"/>
        </w:rPr>
        <w:t>则</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第二十八条本办法下列用语的含义：</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lastRenderedPageBreak/>
        <w:t>(</w:t>
      </w:r>
      <w:proofErr w:type="gramStart"/>
      <w:r w:rsidRPr="009D3CE2">
        <w:rPr>
          <w:rStyle w:val="a5"/>
          <w:rFonts w:ascii="仿宋" w:eastAsia="仿宋" w:hAnsi="仿宋" w:cs="仿宋" w:hint="eastAsia"/>
          <w:i w:val="0"/>
          <w:sz w:val="32"/>
          <w:szCs w:val="32"/>
        </w:rPr>
        <w:t>一</w:t>
      </w:r>
      <w:proofErr w:type="gramEnd"/>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主要污染物，是指国家作为约束性指标进行总量控制的污染物。市政府可以根据国家政策以及本市环境质量改善的需要，调整排污权有偿使用和交易的污染物种类；</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二</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排污权，是指排污单位对环境资源的使用权，是排污单位经环保部门依据有关法律法规，核定后的允许其排放污染物的种类和数量。排污单位的排污权以排污许可证的形式确认；</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三</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排污权交易，是指在污染物排放总量控制的前提下，排污单位之间或者排污单位与政府排污权储备管理部门之间在指定排</w:t>
      </w:r>
      <w:r w:rsidRPr="009D3CE2">
        <w:rPr>
          <w:rStyle w:val="a5"/>
          <w:rFonts w:ascii="仿宋" w:eastAsia="仿宋" w:hAnsi="仿宋" w:cs="仿宋" w:hint="eastAsia"/>
          <w:i w:val="0"/>
          <w:sz w:val="32"/>
          <w:szCs w:val="32"/>
        </w:rPr>
        <w:t>污权交易平台上进行的排污</w:t>
      </w:r>
      <w:proofErr w:type="gramStart"/>
      <w:r w:rsidRPr="009D3CE2">
        <w:rPr>
          <w:rStyle w:val="a5"/>
          <w:rFonts w:ascii="仿宋" w:eastAsia="仿宋" w:hAnsi="仿宋" w:cs="仿宋" w:hint="eastAsia"/>
          <w:i w:val="0"/>
          <w:sz w:val="32"/>
          <w:szCs w:val="32"/>
        </w:rPr>
        <w:t>权指标</w:t>
      </w:r>
      <w:proofErr w:type="gramEnd"/>
      <w:r w:rsidRPr="009D3CE2">
        <w:rPr>
          <w:rStyle w:val="a5"/>
          <w:rFonts w:ascii="仿宋" w:eastAsia="仿宋" w:hAnsi="仿宋" w:cs="仿宋" w:hint="eastAsia"/>
          <w:i w:val="0"/>
          <w:sz w:val="32"/>
          <w:szCs w:val="32"/>
        </w:rPr>
        <w:t>购买、出让、回购、租赁等行为；</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四</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排污权有偿使用，是指排污单位在缴纳排污权使用费后，依法使用排污权的行为；</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五</w:t>
      </w:r>
      <w:r w:rsidRPr="009D3CE2">
        <w:rPr>
          <w:rStyle w:val="a5"/>
          <w:rFonts w:ascii="仿宋" w:eastAsia="仿宋" w:hAnsi="仿宋" w:cs="仿宋" w:hint="eastAsia"/>
          <w:i w:val="0"/>
          <w:sz w:val="32"/>
          <w:szCs w:val="32"/>
        </w:rPr>
        <w:t>)</w:t>
      </w:r>
      <w:r w:rsidRPr="009D3CE2">
        <w:rPr>
          <w:rStyle w:val="a5"/>
          <w:rFonts w:ascii="仿宋" w:eastAsia="仿宋" w:hAnsi="仿宋" w:cs="仿宋" w:hint="eastAsia"/>
          <w:i w:val="0"/>
          <w:sz w:val="32"/>
          <w:szCs w:val="32"/>
        </w:rPr>
        <w:t>排污权指标，是指排污单位按照规定在某时间段内向环境排放污染物的许可量。排污单位有偿获得的通过减排等措施排放减少、长期不使用的排污权指标，以及由于生产需要短期闲置不用的排污</w:t>
      </w:r>
      <w:proofErr w:type="gramStart"/>
      <w:r w:rsidRPr="009D3CE2">
        <w:rPr>
          <w:rStyle w:val="a5"/>
          <w:rFonts w:ascii="仿宋" w:eastAsia="仿宋" w:hAnsi="仿宋" w:cs="仿宋" w:hint="eastAsia"/>
          <w:i w:val="0"/>
          <w:sz w:val="32"/>
          <w:szCs w:val="32"/>
        </w:rPr>
        <w:t>权指标</w:t>
      </w:r>
      <w:proofErr w:type="gramEnd"/>
      <w:r w:rsidRPr="009D3CE2">
        <w:rPr>
          <w:rStyle w:val="a5"/>
          <w:rFonts w:ascii="仿宋" w:eastAsia="仿宋" w:hAnsi="仿宋" w:cs="仿宋" w:hint="eastAsia"/>
          <w:i w:val="0"/>
          <w:sz w:val="32"/>
          <w:szCs w:val="32"/>
        </w:rPr>
        <w:t>等，又称“富余排污权”指标，可以按照有关规定出让和租赁。</w:t>
      </w:r>
    </w:p>
    <w:p w:rsidR="00CA2C66" w:rsidRPr="009D3CE2" w:rsidRDefault="00603949" w:rsidP="009D3CE2">
      <w:pPr>
        <w:pStyle w:val="a3"/>
        <w:widowControl/>
        <w:spacing w:beforeAutospacing="0" w:afterAutospacing="0" w:line="580" w:lineRule="exact"/>
        <w:ind w:firstLineChars="200" w:firstLine="640"/>
        <w:jc w:val="both"/>
        <w:rPr>
          <w:rStyle w:val="a5"/>
        </w:rPr>
      </w:pPr>
      <w:r w:rsidRPr="009D3CE2">
        <w:rPr>
          <w:rStyle w:val="a5"/>
          <w:rFonts w:ascii="仿宋" w:eastAsia="仿宋" w:hAnsi="仿宋" w:cs="仿宋" w:hint="eastAsia"/>
          <w:i w:val="0"/>
          <w:sz w:val="32"/>
          <w:szCs w:val="32"/>
        </w:rPr>
        <w:t>第二十九条</w:t>
      </w:r>
      <w:r w:rsidRPr="009D3CE2">
        <w:rPr>
          <w:rStyle w:val="a5"/>
          <w:rFonts w:ascii="仿宋" w:eastAsia="仿宋" w:hAnsi="仿宋" w:cs="仿宋" w:hint="eastAsia"/>
          <w:i w:val="0"/>
          <w:sz w:val="32"/>
          <w:szCs w:val="32"/>
        </w:rPr>
        <w:t xml:space="preserve"> </w:t>
      </w:r>
      <w:r w:rsidRPr="009D3CE2">
        <w:rPr>
          <w:rStyle w:val="a5"/>
          <w:rFonts w:ascii="仿宋" w:eastAsia="仿宋" w:hAnsi="仿宋" w:cs="仿宋" w:hint="eastAsia"/>
          <w:i w:val="0"/>
          <w:sz w:val="32"/>
          <w:szCs w:val="32"/>
        </w:rPr>
        <w:t>本办法自</w:t>
      </w:r>
      <w:r w:rsidRPr="009D3CE2">
        <w:rPr>
          <w:rStyle w:val="a5"/>
          <w:rFonts w:ascii="仿宋" w:eastAsia="仿宋" w:hAnsi="仿宋" w:cs="仿宋" w:hint="eastAsia"/>
          <w:i w:val="0"/>
          <w:sz w:val="32"/>
          <w:szCs w:val="32"/>
        </w:rPr>
        <w:t>2017</w:t>
      </w:r>
      <w:r w:rsidRPr="009D3CE2">
        <w:rPr>
          <w:rStyle w:val="a5"/>
          <w:rFonts w:ascii="仿宋" w:eastAsia="仿宋" w:hAnsi="仿宋" w:cs="仿宋" w:hint="eastAsia"/>
          <w:i w:val="0"/>
          <w:sz w:val="32"/>
          <w:szCs w:val="32"/>
        </w:rPr>
        <w:t>年</w:t>
      </w:r>
      <w:r w:rsidRPr="009D3CE2">
        <w:rPr>
          <w:rStyle w:val="a5"/>
          <w:rFonts w:ascii="仿宋" w:eastAsia="仿宋" w:hAnsi="仿宋" w:cs="仿宋" w:hint="eastAsia"/>
          <w:i w:val="0"/>
          <w:sz w:val="32"/>
          <w:szCs w:val="32"/>
        </w:rPr>
        <w:t>10</w:t>
      </w:r>
      <w:r w:rsidRPr="009D3CE2">
        <w:rPr>
          <w:rStyle w:val="a5"/>
          <w:rFonts w:ascii="仿宋" w:eastAsia="仿宋" w:hAnsi="仿宋" w:cs="仿宋" w:hint="eastAsia"/>
          <w:i w:val="0"/>
          <w:sz w:val="32"/>
          <w:szCs w:val="32"/>
        </w:rPr>
        <w:t>月</w:t>
      </w:r>
      <w:r w:rsidRPr="009D3CE2">
        <w:rPr>
          <w:rStyle w:val="a5"/>
          <w:rFonts w:ascii="仿宋" w:eastAsia="仿宋" w:hAnsi="仿宋" w:cs="仿宋" w:hint="eastAsia"/>
          <w:i w:val="0"/>
          <w:sz w:val="32"/>
          <w:szCs w:val="32"/>
        </w:rPr>
        <w:t>1</w:t>
      </w:r>
      <w:r w:rsidRPr="009D3CE2">
        <w:rPr>
          <w:rStyle w:val="a5"/>
          <w:rFonts w:ascii="仿宋" w:eastAsia="仿宋" w:hAnsi="仿宋" w:cs="仿宋" w:hint="eastAsia"/>
          <w:i w:val="0"/>
          <w:sz w:val="32"/>
          <w:szCs w:val="32"/>
        </w:rPr>
        <w:t>日起施行。</w:t>
      </w:r>
    </w:p>
    <w:sectPr w:rsidR="00CA2C66" w:rsidRPr="009D3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66"/>
    <w:rsid w:val="00603949"/>
    <w:rsid w:val="009D3CE2"/>
    <w:rsid w:val="00CA2C66"/>
    <w:rsid w:val="4467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昊</cp:lastModifiedBy>
  <cp:revision>4</cp:revision>
  <dcterms:created xsi:type="dcterms:W3CDTF">2021-08-25T03:26:00Z</dcterms:created>
  <dcterms:modified xsi:type="dcterms:W3CDTF">2021-08-25T06:11:00Z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8B68B4B7989D4E80A2F46F956167EEA6</vt:lpwstr>
  </property>
</Properties>
</file>